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87B0" w14:textId="09A7679E" w:rsidR="00277BC3" w:rsidRPr="00277BC3" w:rsidRDefault="00277BC3" w:rsidP="00277BC3">
      <w:pPr>
        <w:rPr>
          <w:b/>
          <w:bCs/>
          <w:color w:val="215E99" w:themeColor="text2" w:themeTint="BF"/>
          <w:sz w:val="36"/>
          <w:szCs w:val="36"/>
        </w:rPr>
      </w:pPr>
      <w:r w:rsidRPr="00277BC3">
        <w:rPr>
          <w:b/>
          <w:bCs/>
          <w:color w:val="215E99" w:themeColor="text2" w:themeTint="BF"/>
          <w:sz w:val="36"/>
          <w:szCs w:val="36"/>
        </w:rPr>
        <w:t xml:space="preserve">HOW TO MAKE A BIOHAZARDOUS SPILL KIT 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840"/>
        <w:gridCol w:w="4840"/>
      </w:tblGrid>
      <w:tr w:rsidR="00277BC3" w:rsidRPr="00277BC3" w14:paraId="0EC9EDCC" w14:textId="77777777" w:rsidTr="00BA2074">
        <w:trPr>
          <w:trHeight w:val="250"/>
        </w:trPr>
        <w:tc>
          <w:tcPr>
            <w:tcW w:w="4840" w:type="dxa"/>
          </w:tcPr>
          <w:p w14:paraId="7AF841ED" w14:textId="574BD4DF" w:rsidR="00277BC3" w:rsidRPr="00277BC3" w:rsidRDefault="00277BC3" w:rsidP="00277BC3">
            <w:r w:rsidRPr="00277BC3">
              <w:t xml:space="preserve">Assemble the following items in a single container than can be easily moved to a spill area. A large bucket is practical for the container as it can double as the secondary container for transporting waste away from the spill. </w:t>
            </w:r>
            <w:r w:rsidRPr="00277BC3">
              <w:rPr>
                <w:b/>
                <w:bCs/>
              </w:rPr>
              <w:t>An appropriate chemical disinfectant</w:t>
            </w:r>
            <w:r w:rsidR="00B43EEB">
              <w:rPr>
                <w:b/>
                <w:bCs/>
              </w:rPr>
              <w:t>.</w:t>
            </w:r>
          </w:p>
        </w:tc>
        <w:tc>
          <w:tcPr>
            <w:tcW w:w="4840" w:type="dxa"/>
          </w:tcPr>
          <w:p w14:paraId="22F59776" w14:textId="77777777" w:rsid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A freshly prepared 1:10 dilution of household bleach, or </w:t>
            </w:r>
          </w:p>
          <w:p w14:paraId="1EB555C5" w14:textId="77777777" w:rsidR="00277BC3" w:rsidRDefault="00277BC3" w:rsidP="00277BC3">
            <w:pPr>
              <w:pStyle w:val="ListParagraph"/>
            </w:pPr>
          </w:p>
          <w:p w14:paraId="397323C8" w14:textId="4047D4A3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Other decontaminant appropriate for agent in use </w:t>
            </w:r>
          </w:p>
          <w:p w14:paraId="11308E25" w14:textId="77777777" w:rsidR="00277BC3" w:rsidRPr="00277BC3" w:rsidRDefault="00277BC3" w:rsidP="00277BC3"/>
        </w:tc>
      </w:tr>
      <w:tr w:rsidR="00277BC3" w:rsidRPr="00277BC3" w14:paraId="50A843AC" w14:textId="77777777" w:rsidTr="00BA2074">
        <w:trPr>
          <w:trHeight w:val="535"/>
        </w:trPr>
        <w:tc>
          <w:tcPr>
            <w:tcW w:w="4840" w:type="dxa"/>
          </w:tcPr>
          <w:p w14:paraId="73B4621B" w14:textId="77777777" w:rsidR="00277BC3" w:rsidRPr="00277BC3" w:rsidRDefault="00277BC3" w:rsidP="00277BC3">
            <w:r w:rsidRPr="00277BC3">
              <w:rPr>
                <w:b/>
                <w:bCs/>
              </w:rPr>
              <w:t xml:space="preserve">Material to absorb liquids </w:t>
            </w:r>
          </w:p>
        </w:tc>
        <w:tc>
          <w:tcPr>
            <w:tcW w:w="4840" w:type="dxa"/>
          </w:tcPr>
          <w:p w14:paraId="6A248C15" w14:textId="77777777" w:rsidR="00277BC3" w:rsidRPr="00277BC3" w:rsidRDefault="00277BC3" w:rsidP="00277BC3"/>
          <w:p w14:paraId="171EFF96" w14:textId="23187F00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Paper towels, </w:t>
            </w:r>
          </w:p>
          <w:p w14:paraId="1B3FDDEF" w14:textId="13CAA0EE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Absorbent lab pads, or </w:t>
            </w:r>
          </w:p>
          <w:p w14:paraId="7C31D564" w14:textId="36286BAA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Any other special materials designed to absorb large volumes of </w:t>
            </w:r>
            <w:proofErr w:type="gramStart"/>
            <w:r w:rsidRPr="00277BC3">
              <w:t>liquid</w:t>
            </w:r>
            <w:proofErr w:type="gramEnd"/>
            <w:r w:rsidRPr="00277BC3">
              <w:t xml:space="preserve"> </w:t>
            </w:r>
          </w:p>
          <w:p w14:paraId="1ED446AE" w14:textId="77777777" w:rsidR="00277BC3" w:rsidRPr="00277BC3" w:rsidRDefault="00277BC3" w:rsidP="00277BC3"/>
        </w:tc>
      </w:tr>
      <w:tr w:rsidR="00277BC3" w:rsidRPr="00277BC3" w14:paraId="6AD04DB1" w14:textId="77777777" w:rsidTr="00BA2074">
        <w:trPr>
          <w:trHeight w:val="678"/>
        </w:trPr>
        <w:tc>
          <w:tcPr>
            <w:tcW w:w="4840" w:type="dxa"/>
          </w:tcPr>
          <w:p w14:paraId="6238FBBE" w14:textId="77777777" w:rsidR="00277BC3" w:rsidRPr="00277BC3" w:rsidRDefault="00277BC3" w:rsidP="00277BC3">
            <w:r w:rsidRPr="00277BC3">
              <w:rPr>
                <w:b/>
                <w:bCs/>
              </w:rPr>
              <w:t xml:space="preserve">Personal protective equipment (PPE) </w:t>
            </w:r>
          </w:p>
        </w:tc>
        <w:tc>
          <w:tcPr>
            <w:tcW w:w="4840" w:type="dxa"/>
          </w:tcPr>
          <w:p w14:paraId="3F1E9532" w14:textId="77777777" w:rsidR="00277BC3" w:rsidRPr="00277BC3" w:rsidRDefault="00277BC3" w:rsidP="00277BC3"/>
          <w:p w14:paraId="134E6B98" w14:textId="4AE4B5AA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Nitrile or </w:t>
            </w:r>
            <w:proofErr w:type="gramStart"/>
            <w:r w:rsidRPr="00277BC3">
              <w:t>heavy duty</w:t>
            </w:r>
            <w:proofErr w:type="gramEnd"/>
            <w:r w:rsidRPr="00277BC3">
              <w:t xml:space="preserve"> gloves, </w:t>
            </w:r>
          </w:p>
          <w:p w14:paraId="4282642F" w14:textId="028072EE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Long-sleeved lab coat or gown, </w:t>
            </w:r>
          </w:p>
          <w:p w14:paraId="1F4A413C" w14:textId="18B08FA6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Safety glasses or goggles, </w:t>
            </w:r>
          </w:p>
          <w:p w14:paraId="7EB54C52" w14:textId="5EDDC221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Facial protection for large spills, and </w:t>
            </w:r>
          </w:p>
          <w:p w14:paraId="0C3DE878" w14:textId="231F0F96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Any additional PPE required for </w:t>
            </w:r>
            <w:proofErr w:type="gramStart"/>
            <w:r w:rsidRPr="00277BC3">
              <w:t>agent</w:t>
            </w:r>
            <w:proofErr w:type="gramEnd"/>
            <w:r w:rsidRPr="00277BC3">
              <w:t xml:space="preserve"> </w:t>
            </w:r>
          </w:p>
          <w:p w14:paraId="3E0BEEAE" w14:textId="77777777" w:rsidR="00277BC3" w:rsidRPr="00277BC3" w:rsidRDefault="00277BC3" w:rsidP="00277BC3"/>
        </w:tc>
      </w:tr>
      <w:tr w:rsidR="00277BC3" w:rsidRPr="00277BC3" w14:paraId="090C1138" w14:textId="77777777" w:rsidTr="00BA2074">
        <w:trPr>
          <w:trHeight w:val="964"/>
        </w:trPr>
        <w:tc>
          <w:tcPr>
            <w:tcW w:w="4840" w:type="dxa"/>
          </w:tcPr>
          <w:p w14:paraId="54418040" w14:textId="77777777" w:rsidR="00277BC3" w:rsidRPr="00277BC3" w:rsidRDefault="00277BC3" w:rsidP="00277BC3">
            <w:r w:rsidRPr="00277BC3">
              <w:rPr>
                <w:b/>
                <w:bCs/>
              </w:rPr>
              <w:t xml:space="preserve">A mechanical means to pick up broken glass </w:t>
            </w:r>
          </w:p>
        </w:tc>
        <w:tc>
          <w:tcPr>
            <w:tcW w:w="4840" w:type="dxa"/>
          </w:tcPr>
          <w:p w14:paraId="6FE20850" w14:textId="77777777" w:rsidR="00277BC3" w:rsidRPr="00277BC3" w:rsidRDefault="00277BC3" w:rsidP="00277BC3"/>
          <w:p w14:paraId="4D65E8F0" w14:textId="2A34B7D4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Tongs, </w:t>
            </w:r>
          </w:p>
          <w:p w14:paraId="59A60D09" w14:textId="47EA026B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Forceps, </w:t>
            </w:r>
          </w:p>
          <w:p w14:paraId="524F07E8" w14:textId="5F9989CD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Scoops, </w:t>
            </w:r>
          </w:p>
          <w:p w14:paraId="3CEF2FDD" w14:textId="20433660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Sponges, </w:t>
            </w:r>
          </w:p>
          <w:p w14:paraId="3F0C104B" w14:textId="05209B69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Autoclavable </w:t>
            </w:r>
            <w:proofErr w:type="gramStart"/>
            <w:r w:rsidRPr="00277BC3">
              <w:t>dust pan</w:t>
            </w:r>
            <w:proofErr w:type="gramEnd"/>
            <w:r w:rsidRPr="00277BC3">
              <w:t xml:space="preserve">, or </w:t>
            </w:r>
          </w:p>
          <w:p w14:paraId="4CD9F35F" w14:textId="579040E7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Any other method that prevents direct contact with broken glass </w:t>
            </w:r>
          </w:p>
          <w:p w14:paraId="605A7374" w14:textId="77777777" w:rsidR="00277BC3" w:rsidRPr="00277BC3" w:rsidRDefault="00277BC3" w:rsidP="00277BC3"/>
        </w:tc>
      </w:tr>
      <w:tr w:rsidR="00277BC3" w:rsidRPr="00277BC3" w14:paraId="32FA3863" w14:textId="77777777" w:rsidTr="00BA2074">
        <w:trPr>
          <w:trHeight w:val="534"/>
        </w:trPr>
        <w:tc>
          <w:tcPr>
            <w:tcW w:w="4840" w:type="dxa"/>
          </w:tcPr>
          <w:p w14:paraId="2EFD5049" w14:textId="77777777" w:rsidR="00277BC3" w:rsidRPr="00277BC3" w:rsidRDefault="00277BC3" w:rsidP="00277BC3">
            <w:r w:rsidRPr="00277BC3">
              <w:rPr>
                <w:b/>
                <w:bCs/>
              </w:rPr>
              <w:t xml:space="preserve">Containers for treatment and disposal </w:t>
            </w:r>
          </w:p>
        </w:tc>
        <w:tc>
          <w:tcPr>
            <w:tcW w:w="4840" w:type="dxa"/>
          </w:tcPr>
          <w:p w14:paraId="46FDCA2D" w14:textId="77777777" w:rsidR="00277BC3" w:rsidRPr="00277BC3" w:rsidRDefault="00277BC3" w:rsidP="00277BC3"/>
          <w:p w14:paraId="1141E908" w14:textId="765FA33A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Biohazard bags for clean-up waste, </w:t>
            </w:r>
          </w:p>
          <w:p w14:paraId="289592BA" w14:textId="4A4EDCD0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Sharps container for broken glass, and </w:t>
            </w:r>
          </w:p>
          <w:p w14:paraId="0D2AB39A" w14:textId="7D0422EF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Plastic bucket or other secondary container for transport </w:t>
            </w:r>
          </w:p>
          <w:p w14:paraId="3A38E01B" w14:textId="77777777" w:rsidR="00277BC3" w:rsidRPr="00277BC3" w:rsidRDefault="00277BC3" w:rsidP="00277BC3"/>
        </w:tc>
      </w:tr>
      <w:tr w:rsidR="00277BC3" w:rsidRPr="00277BC3" w14:paraId="4854153E" w14:textId="77777777" w:rsidTr="00BA2074">
        <w:trPr>
          <w:trHeight w:val="262"/>
        </w:trPr>
        <w:tc>
          <w:tcPr>
            <w:tcW w:w="4840" w:type="dxa"/>
          </w:tcPr>
          <w:p w14:paraId="4451F9DE" w14:textId="77777777" w:rsidR="00277BC3" w:rsidRPr="00277BC3" w:rsidRDefault="00277BC3" w:rsidP="00277BC3">
            <w:r w:rsidRPr="00277BC3">
              <w:rPr>
                <w:b/>
                <w:bCs/>
              </w:rPr>
              <w:t xml:space="preserve">Printed spill clean-up instructions </w:t>
            </w:r>
          </w:p>
        </w:tc>
        <w:tc>
          <w:tcPr>
            <w:tcW w:w="4840" w:type="dxa"/>
          </w:tcPr>
          <w:p w14:paraId="17EB9391" w14:textId="77777777" w:rsidR="00277BC3" w:rsidRPr="00277BC3" w:rsidRDefault="00277BC3" w:rsidP="00277BC3"/>
          <w:p w14:paraId="4388D3F4" w14:textId="061EA5DF" w:rsidR="00277BC3" w:rsidRPr="00277BC3" w:rsidRDefault="00277BC3" w:rsidP="00277BC3">
            <w:pPr>
              <w:pStyle w:val="ListParagraph"/>
              <w:numPr>
                <w:ilvl w:val="0"/>
                <w:numId w:val="4"/>
              </w:numPr>
            </w:pPr>
            <w:r w:rsidRPr="00277BC3">
              <w:t xml:space="preserve">Available online at Biohazardous Spills </w:t>
            </w:r>
          </w:p>
          <w:p w14:paraId="73380CE8" w14:textId="77777777" w:rsidR="00277BC3" w:rsidRPr="00277BC3" w:rsidRDefault="00277BC3" w:rsidP="00277BC3"/>
        </w:tc>
      </w:tr>
    </w:tbl>
    <w:p w14:paraId="626F5B2A" w14:textId="77777777" w:rsidR="0058340D" w:rsidRDefault="0058340D"/>
    <w:p w14:paraId="4D1FEE5D" w14:textId="77777777" w:rsidR="00277BC3" w:rsidRDefault="00277BC3"/>
    <w:p w14:paraId="23FBA694" w14:textId="450772B2" w:rsidR="00277BC3" w:rsidRPr="00277BC3" w:rsidRDefault="00277BC3">
      <w:pPr>
        <w:rPr>
          <w:color w:val="215E99" w:themeColor="text2" w:themeTint="BF"/>
          <w:sz w:val="36"/>
          <w:szCs w:val="36"/>
        </w:rPr>
      </w:pPr>
      <w:r w:rsidRPr="00277BC3">
        <w:rPr>
          <w:color w:val="215E99" w:themeColor="text2" w:themeTint="BF"/>
          <w:sz w:val="36"/>
          <w:szCs w:val="36"/>
        </w:rPr>
        <w:t>Questions?</w:t>
      </w:r>
    </w:p>
    <w:p w14:paraId="2B5E9DDA" w14:textId="6591D548" w:rsidR="00277BC3" w:rsidRDefault="00277BC3">
      <w:r>
        <w:t xml:space="preserve">Contact the EHS Biosafety officer for assistance at </w:t>
      </w:r>
      <w:hyperlink r:id="rId5" w:history="1">
        <w:r w:rsidRPr="00E3442A">
          <w:rPr>
            <w:rStyle w:val="Hyperlink"/>
          </w:rPr>
          <w:t>biosafety@umkc.edu</w:t>
        </w:r>
      </w:hyperlink>
    </w:p>
    <w:sectPr w:rsidR="00277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F6E4D"/>
    <w:multiLevelType w:val="hybridMultilevel"/>
    <w:tmpl w:val="BFEC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50A4"/>
    <w:multiLevelType w:val="hybridMultilevel"/>
    <w:tmpl w:val="F0C2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86996"/>
    <w:multiLevelType w:val="hybridMultilevel"/>
    <w:tmpl w:val="AE00CC64"/>
    <w:lvl w:ilvl="0" w:tplc="BB043CEC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473F1"/>
    <w:multiLevelType w:val="hybridMultilevel"/>
    <w:tmpl w:val="707A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93FBE"/>
    <w:multiLevelType w:val="hybridMultilevel"/>
    <w:tmpl w:val="1924E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B3547"/>
    <w:multiLevelType w:val="hybridMultilevel"/>
    <w:tmpl w:val="595C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861B4"/>
    <w:multiLevelType w:val="hybridMultilevel"/>
    <w:tmpl w:val="D01E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E65E0"/>
    <w:multiLevelType w:val="hybridMultilevel"/>
    <w:tmpl w:val="1AB0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6599F"/>
    <w:multiLevelType w:val="hybridMultilevel"/>
    <w:tmpl w:val="ECF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47343">
    <w:abstractNumId w:val="3"/>
  </w:num>
  <w:num w:numId="2" w16cid:durableId="1215777672">
    <w:abstractNumId w:val="2"/>
  </w:num>
  <w:num w:numId="3" w16cid:durableId="1078357281">
    <w:abstractNumId w:val="5"/>
  </w:num>
  <w:num w:numId="4" w16cid:durableId="1742286209">
    <w:abstractNumId w:val="6"/>
  </w:num>
  <w:num w:numId="5" w16cid:durableId="1361903888">
    <w:abstractNumId w:val="7"/>
  </w:num>
  <w:num w:numId="6" w16cid:durableId="2021198494">
    <w:abstractNumId w:val="0"/>
  </w:num>
  <w:num w:numId="7" w16cid:durableId="418403935">
    <w:abstractNumId w:val="4"/>
  </w:num>
  <w:num w:numId="8" w16cid:durableId="880437378">
    <w:abstractNumId w:val="8"/>
  </w:num>
  <w:num w:numId="9" w16cid:durableId="1491946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C3"/>
    <w:rsid w:val="00277BC3"/>
    <w:rsid w:val="0058340D"/>
    <w:rsid w:val="00756E19"/>
    <w:rsid w:val="007C3B11"/>
    <w:rsid w:val="00B43EEB"/>
    <w:rsid w:val="00B80C67"/>
    <w:rsid w:val="00BA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D7F1"/>
  <w15:chartTrackingRefBased/>
  <w15:docId w15:val="{3729D66E-9832-446D-A9C8-CD9EB4F6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B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B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B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B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B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7B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B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osafety@umk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Yi, Zoey</dc:creator>
  <cp:keywords/>
  <dc:description/>
  <cp:lastModifiedBy>Yi, Zoey</cp:lastModifiedBy>
  <cp:revision>4</cp:revision>
  <dcterms:created xsi:type="dcterms:W3CDTF">2024-06-26T14:51:00Z</dcterms:created>
  <dcterms:modified xsi:type="dcterms:W3CDTF">2024-06-27T15:41:00Z</dcterms:modified>
</cp:coreProperties>
</file>